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F317" w14:textId="77777777" w:rsidR="004A5DCC" w:rsidRPr="001B64FB" w:rsidRDefault="004A5DCC" w:rsidP="004A5DCC">
      <w:pPr>
        <w:pStyle w:val="Ttulo1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B64FB">
        <w:rPr>
          <w:rFonts w:asciiTheme="majorHAnsi" w:hAnsiTheme="majorHAnsi" w:cstheme="majorHAnsi"/>
          <w:sz w:val="24"/>
          <w:szCs w:val="24"/>
        </w:rPr>
        <w:t>PROGRAMA DE DISCIPLINA</w:t>
      </w:r>
    </w:p>
    <w:p w14:paraId="0C8D8B1B" w14:textId="77777777" w:rsidR="004A5DCC" w:rsidRPr="001B64FB" w:rsidRDefault="004A5DCC" w:rsidP="004A5DC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9"/>
        <w:gridCol w:w="4124"/>
      </w:tblGrid>
      <w:tr w:rsidR="004A5DCC" w:rsidRPr="001B64FB" w14:paraId="70A324B3" w14:textId="77777777" w:rsidTr="00FB3F20">
        <w:trPr>
          <w:trHeight w:val="656"/>
          <w:jc w:val="center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D425CF0" w14:textId="3BFFAC83" w:rsidR="004A5DCC" w:rsidRPr="001B64FB" w:rsidRDefault="004A5DCC" w:rsidP="0059744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Disciplina: </w:t>
            </w:r>
            <w:r w:rsidR="00597440">
              <w:rPr>
                <w:rFonts w:asciiTheme="majorHAnsi" w:hAnsiTheme="majorHAnsi" w:cstheme="majorHAnsi"/>
                <w:b/>
                <w:sz w:val="24"/>
                <w:szCs w:val="24"/>
              </w:rPr>
              <w:t>Matemática Aplicada a Enfermagem</w:t>
            </w:r>
          </w:p>
          <w:p w14:paraId="75F455AD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N. de alunos: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87BCAB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Carga Horária</w:t>
            </w:r>
          </w:p>
          <w:p w14:paraId="275DB87A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Teoria: 20h     </w:t>
            </w:r>
          </w:p>
          <w:p w14:paraId="517AD751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Créditos: 1</w:t>
            </w:r>
          </w:p>
        </w:tc>
      </w:tr>
      <w:tr w:rsidR="004A5DCC" w:rsidRPr="001B64FB" w14:paraId="0B0A2178" w14:textId="77777777" w:rsidTr="00FB3F20">
        <w:trPr>
          <w:trHeight w:val="116"/>
          <w:jc w:val="center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DC3E4E8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Pré-requisitos: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31781E" w14:textId="6E28C29B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Turma: </w:t>
            </w:r>
          </w:p>
          <w:p w14:paraId="47D9D696" w14:textId="194A7820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Período: </w:t>
            </w:r>
            <w:r w:rsidR="00597440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. Período</w:t>
            </w:r>
          </w:p>
        </w:tc>
      </w:tr>
      <w:tr w:rsidR="004A5DCC" w:rsidRPr="001B64FB" w14:paraId="269C24CD" w14:textId="77777777" w:rsidTr="00FB3F20">
        <w:trPr>
          <w:trHeight w:val="641"/>
          <w:jc w:val="center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EB2BE6E" w14:textId="0FD827B6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Docente: </w:t>
            </w:r>
            <w:r w:rsidR="00597440">
              <w:rPr>
                <w:rFonts w:asciiTheme="majorHAnsi" w:hAnsiTheme="majorHAnsi" w:cstheme="majorHAnsi"/>
                <w:b/>
                <w:sz w:val="24"/>
                <w:szCs w:val="24"/>
              </w:rPr>
              <w:t>Dr</w:t>
            </w: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a. Daniela Oliveira Pontes</w:t>
            </w:r>
          </w:p>
          <w:p w14:paraId="4A404087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F84839" w14:textId="06D96E11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Ano/Sem: 2</w:t>
            </w:r>
            <w:r w:rsidR="00223DB3">
              <w:rPr>
                <w:rFonts w:asciiTheme="majorHAnsi" w:hAnsiTheme="majorHAnsi" w:cstheme="majorHAnsi"/>
                <w:b/>
                <w:sz w:val="24"/>
                <w:szCs w:val="24"/>
              </w:rPr>
              <w:t>022</w:t>
            </w: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223DB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14:paraId="58F769A1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F3C81BF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4EC21836" w14:textId="77777777" w:rsidTr="00FB3F20">
        <w:trPr>
          <w:jc w:val="center"/>
        </w:trPr>
        <w:tc>
          <w:tcPr>
            <w:tcW w:w="9923" w:type="dxa"/>
            <w:shd w:val="clear" w:color="auto" w:fill="auto"/>
          </w:tcPr>
          <w:p w14:paraId="5F4A5BD8" w14:textId="77777777" w:rsidR="004A5DCC" w:rsidRPr="00597440" w:rsidRDefault="004A5DCC" w:rsidP="000B1D13">
            <w:pPr>
              <w:pStyle w:val="Corpodetexto3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val="pt-BR"/>
              </w:rPr>
            </w:pPr>
            <w:r w:rsidRPr="00597440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val="pt-BR"/>
              </w:rPr>
              <w:t xml:space="preserve">EMENTA: </w:t>
            </w:r>
          </w:p>
          <w:p w14:paraId="42B2570B" w14:textId="54065629" w:rsidR="004A5DCC" w:rsidRPr="00597440" w:rsidRDefault="00597440" w:rsidP="005974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44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Estudo dos conteúdos: Operações com números decimais; Razão; Proporção; Regra de Três; Porcentagens; Sistema de Medidas; Diluição de Medicamentos; Preparo de soluções; Dosagem de Insulina e Heparina, Cálculo de Gotejamento em gotas, microgotas e bureta, Transformação de Soros, Cálculo de dosagens em pediatria, cálculo de equivalência de soluções.</w:t>
            </w:r>
          </w:p>
        </w:tc>
      </w:tr>
    </w:tbl>
    <w:p w14:paraId="0727B9F2" w14:textId="77777777" w:rsidR="004A5DCC" w:rsidRPr="001B64FB" w:rsidRDefault="004A5DCC" w:rsidP="000B1D13">
      <w:pPr>
        <w:pStyle w:val="Corpodetexto"/>
        <w:spacing w:line="240" w:lineRule="auto"/>
        <w:rPr>
          <w:rFonts w:asciiTheme="majorHAnsi" w:hAnsiTheme="majorHAnsi" w:cstheme="majorHAnsi"/>
          <w:color w:val="000000"/>
          <w:szCs w:val="24"/>
          <w:lang w:val="pt-BR" w:eastAsia="pt-B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A5DCC" w:rsidRPr="001B64FB" w14:paraId="735ADF7E" w14:textId="77777777" w:rsidTr="00FB3F20">
        <w:trPr>
          <w:jc w:val="center"/>
        </w:trPr>
        <w:tc>
          <w:tcPr>
            <w:tcW w:w="9923" w:type="dxa"/>
          </w:tcPr>
          <w:p w14:paraId="1A1522BA" w14:textId="77777777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1B64F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  <w:t>OBJETIVOS:</w:t>
            </w:r>
          </w:p>
          <w:p w14:paraId="37E1FAAF" w14:textId="503CFA8E" w:rsidR="004A5DCC" w:rsidRPr="007723F1" w:rsidRDefault="00597440" w:rsidP="007723F1">
            <w:pPr>
              <w:spacing w:line="235" w:lineRule="auto"/>
              <w:ind w:right="80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9744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Desenvolver habilidades para execução de operações matemáticas para cálculos de dosagens de medicamentos.</w:t>
            </w:r>
            <w:r w:rsidR="007723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9744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a) Reconhecer as operações matemáticas básicas, porcentagem, regra de três e sistema de medidas para cálculos de medicações;</w:t>
            </w:r>
            <w:r w:rsidR="007723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9744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b) Conhecer as diferentes graduações de seringas;</w:t>
            </w:r>
            <w:r w:rsidR="007723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9744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c) Conhecer os cálculos e diluições de medicamentos sólidos e líquidos;</w:t>
            </w:r>
            <w:r w:rsidR="007723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9744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d) Aplicar as fórmulas de gotejamento de soluções injetáveis;</w:t>
            </w:r>
            <w:r w:rsidR="007723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59744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e) Resolver situações da rotina hospitalar quanto à administração de medicamentos e suas diluições.</w:t>
            </w:r>
          </w:p>
        </w:tc>
      </w:tr>
    </w:tbl>
    <w:p w14:paraId="37ED41D0" w14:textId="351D5270" w:rsidR="004A5DCC" w:rsidRPr="001B64FB" w:rsidRDefault="004A5DCC" w:rsidP="000B1D13">
      <w:pPr>
        <w:pStyle w:val="Corpodetexto"/>
        <w:spacing w:line="240" w:lineRule="auto"/>
        <w:rPr>
          <w:rFonts w:asciiTheme="majorHAnsi" w:hAnsiTheme="majorHAnsi" w:cstheme="majorHAnsi"/>
          <w:b/>
          <w:color w:val="000000"/>
          <w:szCs w:val="24"/>
          <w:lang w:val="pt-BR" w:eastAsia="pt-B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23FCC217" w14:textId="77777777" w:rsidTr="00FB3F20">
        <w:trPr>
          <w:trHeight w:val="1175"/>
          <w:jc w:val="center"/>
        </w:trPr>
        <w:tc>
          <w:tcPr>
            <w:tcW w:w="9923" w:type="dxa"/>
            <w:shd w:val="clear" w:color="auto" w:fill="auto"/>
          </w:tcPr>
          <w:p w14:paraId="52E73500" w14:textId="792F80B9" w:rsidR="00081EFB" w:rsidRPr="001B64FB" w:rsidRDefault="00081EFB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1B64F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  <w:lang w:eastAsia="pt-BR"/>
              </w:rPr>
              <w:t>CONTEÚDO PROGRAMÁ</w:t>
            </w:r>
            <w:r w:rsidRPr="001B64FB">
              <w:rPr>
                <w:rFonts w:asciiTheme="majorHAnsi" w:hAnsiTheme="majorHAnsi" w:cstheme="majorHAnsi"/>
                <w:b/>
                <w:color w:val="000000"/>
                <w:szCs w:val="24"/>
                <w:u w:val="single"/>
                <w:lang w:eastAsia="pt-BR"/>
              </w:rPr>
              <w:t>TICO</w:t>
            </w:r>
            <w:r w:rsidR="00DE5F83" w:rsidRPr="001B64FB">
              <w:rPr>
                <w:rFonts w:asciiTheme="majorHAnsi" w:hAnsiTheme="majorHAnsi" w:cstheme="majorHAnsi"/>
                <w:b/>
                <w:color w:val="000000"/>
                <w:szCs w:val="24"/>
                <w:u w:val="single"/>
                <w:lang w:eastAsia="pt-BR"/>
              </w:rPr>
              <w:t>:</w:t>
            </w:r>
          </w:p>
          <w:p w14:paraId="29CE7229" w14:textId="6FFE51BA" w:rsidR="007723F1" w:rsidRP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Operações com números decimais.</w:t>
            </w:r>
          </w:p>
          <w:p w14:paraId="4B4825FF" w14:textId="77777777" w:rsid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Razão e Proporção, Porcentagem e Regra de Três.</w:t>
            </w:r>
          </w:p>
          <w:p w14:paraId="08F524A5" w14:textId="77777777" w:rsidR="007723F1" w:rsidRDefault="00597440" w:rsidP="00423D0A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Tipos de Medidas, Medidas Caseiras.</w:t>
            </w:r>
          </w:p>
          <w:p w14:paraId="1EF8B030" w14:textId="77777777" w:rsidR="007723F1" w:rsidRDefault="00597440" w:rsidP="00423D0A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Reconhecimento de seringas; Cálculo de dosagens de heparina e insulina.</w:t>
            </w:r>
          </w:p>
          <w:p w14:paraId="37EEF8EA" w14:textId="77777777" w:rsidR="007723F1" w:rsidRDefault="00597440" w:rsidP="00423D0A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Cálculo de dosagem de medicamentos (antibióticos).</w:t>
            </w:r>
          </w:p>
          <w:p w14:paraId="360A6876" w14:textId="77777777" w:rsid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Diluição de permanganato de Potássio.</w:t>
            </w:r>
          </w:p>
          <w:p w14:paraId="01B508CE" w14:textId="77777777" w:rsid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Transformação de soluções de diferentes concentrações.</w:t>
            </w:r>
          </w:p>
          <w:p w14:paraId="32AB82D0" w14:textId="77777777" w:rsid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Cálculo de equivalência de soluções.</w:t>
            </w:r>
          </w:p>
          <w:p w14:paraId="7F7EBEFF" w14:textId="77777777" w:rsid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Cálculo de gotejamento de soro (gotas/microgotas/bureta/bomba de infusão).</w:t>
            </w:r>
          </w:p>
          <w:p w14:paraId="09C7759B" w14:textId="77777777" w:rsid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Cálculo de medicamentos em Pediatria.</w:t>
            </w:r>
          </w:p>
          <w:p w14:paraId="6316326B" w14:textId="77777777" w:rsid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Transformação de soro de diferentes concentrações.</w:t>
            </w:r>
          </w:p>
          <w:p w14:paraId="323485C6" w14:textId="12F88515" w:rsidR="004A5DCC" w:rsidRPr="007723F1" w:rsidRDefault="00597440" w:rsidP="007723F1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723F1">
              <w:rPr>
                <w:rFonts w:asciiTheme="majorHAnsi" w:hAnsiTheme="majorHAnsi" w:cstheme="majorHAnsi"/>
                <w:sz w:val="24"/>
                <w:szCs w:val="24"/>
              </w:rPr>
              <w:t>Tecnologias utilizadas para manejo de medicações.</w:t>
            </w:r>
          </w:p>
        </w:tc>
      </w:tr>
    </w:tbl>
    <w:p w14:paraId="32AEB8EF" w14:textId="77777777" w:rsidR="004A5DCC" w:rsidRPr="001B64FB" w:rsidRDefault="004A5DCC" w:rsidP="000B1D13">
      <w:pPr>
        <w:pStyle w:val="Corpodetexto"/>
        <w:spacing w:line="240" w:lineRule="auto"/>
        <w:rPr>
          <w:rFonts w:asciiTheme="majorHAnsi" w:hAnsiTheme="majorHAnsi" w:cstheme="majorHAnsi"/>
          <w:color w:val="000000"/>
          <w:szCs w:val="24"/>
          <w:lang w:val="pt-BR" w:eastAsia="pt-B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49E0B6B0" w14:textId="77777777" w:rsidTr="00FB3F20">
        <w:trPr>
          <w:trHeight w:val="378"/>
          <w:jc w:val="center"/>
        </w:trPr>
        <w:tc>
          <w:tcPr>
            <w:tcW w:w="9923" w:type="dxa"/>
            <w:shd w:val="clear" w:color="auto" w:fill="auto"/>
          </w:tcPr>
          <w:p w14:paraId="73F974B9" w14:textId="77777777" w:rsidR="004A5DCC" w:rsidRPr="001B64FB" w:rsidRDefault="004A5DCC" w:rsidP="000B1D13">
            <w:pPr>
              <w:pStyle w:val="Ttulo4"/>
              <w:spacing w:before="0" w:after="0"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  <w:lang w:eastAsia="pt-BR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  <w:u w:val="single"/>
                <w:lang w:eastAsia="pt-BR"/>
              </w:rPr>
              <w:lastRenderedPageBreak/>
              <w:t>METODOLOGIA:</w:t>
            </w:r>
          </w:p>
          <w:p w14:paraId="43FFDD7C" w14:textId="642865D5" w:rsidR="004A5DCC" w:rsidRPr="001B64FB" w:rsidRDefault="004A5DCC" w:rsidP="000B1D13">
            <w:pPr>
              <w:pStyle w:val="Corpodetexto2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Hlk125107975"/>
            <w:r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Aulas expositivas dialogadas, leitura de textos indicados</w:t>
            </w:r>
            <w:r w:rsidR="00182EC0"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, estudo dirigido</w:t>
            </w:r>
            <w:r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, discussões em grupos, provas de conhecimentos</w:t>
            </w:r>
            <w:bookmarkEnd w:id="0"/>
            <w:r w:rsidR="007723F1"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.</w:t>
            </w:r>
            <w:r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pt-BR"/>
              </w:rPr>
              <w:t xml:space="preserve">As aulas serão ministradas em </w:t>
            </w:r>
            <w:r w:rsidR="00182EC0"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pt-BR"/>
              </w:rPr>
              <w:t>uma</w:t>
            </w:r>
            <w:r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pt-BR"/>
              </w:rPr>
              <w:t xml:space="preserve"> h/a</w:t>
            </w:r>
            <w:r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, englobando todas as atividades propostas</w:t>
            </w:r>
            <w:r w:rsidR="007723F1" w:rsidRPr="007723F1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4CCD5335" w14:textId="77777777" w:rsidR="004A5DCC" w:rsidRPr="001B64FB" w:rsidRDefault="004A5DCC" w:rsidP="000B1D1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64A2956B" w14:textId="77777777" w:rsidTr="00FB3F20">
        <w:trPr>
          <w:jc w:val="center"/>
        </w:trPr>
        <w:tc>
          <w:tcPr>
            <w:tcW w:w="9923" w:type="dxa"/>
            <w:shd w:val="clear" w:color="auto" w:fill="auto"/>
          </w:tcPr>
          <w:p w14:paraId="7BFDE6DA" w14:textId="77777777" w:rsidR="004A5DCC" w:rsidRPr="00FC5401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FC5401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AVALIAÇÃO TEÓRICA: </w:t>
            </w:r>
          </w:p>
          <w:p w14:paraId="568E27CA" w14:textId="77777777" w:rsidR="004A5DCC" w:rsidRPr="00FC5401" w:rsidRDefault="004A5DCC" w:rsidP="000B1D13">
            <w:pPr>
              <w:pStyle w:val="Corpodetexto"/>
              <w:spacing w:line="240" w:lineRule="auto"/>
              <w:rPr>
                <w:rFonts w:asciiTheme="majorHAnsi" w:hAnsiTheme="majorHAnsi" w:cstheme="majorHAnsi"/>
                <w:bCs/>
                <w:color w:val="000000"/>
                <w:szCs w:val="24"/>
                <w:lang w:val="pt-BR" w:eastAsia="pt-BR"/>
              </w:rPr>
            </w:pPr>
            <w:r w:rsidRPr="00FC5401">
              <w:rPr>
                <w:rFonts w:asciiTheme="majorHAnsi" w:hAnsiTheme="majorHAnsi" w:cstheme="majorHAnsi"/>
                <w:bCs/>
                <w:color w:val="000000"/>
                <w:szCs w:val="24"/>
                <w:lang w:val="pt-BR" w:eastAsia="pt-BR"/>
              </w:rPr>
              <w:t>Será composta das seguintes modalidades:</w:t>
            </w:r>
          </w:p>
          <w:p w14:paraId="6CCC2675" w14:textId="77777777" w:rsidR="00016B76" w:rsidRDefault="00016B76" w:rsidP="00FC5401">
            <w:pPr>
              <w:pStyle w:val="Corpodetexto"/>
              <w:spacing w:line="240" w:lineRule="auto"/>
              <w:rPr>
                <w:b/>
                <w:i/>
                <w:sz w:val="20"/>
                <w:shd w:val="clear" w:color="auto" w:fill="C0C0C0"/>
              </w:rPr>
            </w:pPr>
            <w:r w:rsidRPr="00E85D13">
              <w:rPr>
                <w:b/>
                <w:i/>
                <w:sz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</w:t>
            </w:r>
            <w:r>
              <w:rPr>
                <w:b/>
                <w:i/>
                <w:sz w:val="20"/>
                <w:shd w:val="clear" w:color="auto" w:fill="C0C0C0"/>
              </w:rPr>
              <w:t>338</w:t>
            </w:r>
            <w:r w:rsidRPr="00E85D13">
              <w:rPr>
                <w:b/>
                <w:i/>
                <w:sz w:val="20"/>
                <w:shd w:val="clear" w:color="auto" w:fill="C0C0C0"/>
              </w:rPr>
              <w:t>/CONSE</w:t>
            </w:r>
            <w:r>
              <w:rPr>
                <w:b/>
                <w:i/>
                <w:sz w:val="20"/>
                <w:shd w:val="clear" w:color="auto" w:fill="C0C0C0"/>
              </w:rPr>
              <w:t>A</w:t>
            </w:r>
            <w:r w:rsidRPr="00E85D13">
              <w:rPr>
                <w:b/>
                <w:i/>
                <w:sz w:val="20"/>
                <w:shd w:val="clear" w:color="auto" w:fill="C0C0C0"/>
              </w:rPr>
              <w:t>/</w:t>
            </w:r>
            <w:r>
              <w:rPr>
                <w:b/>
                <w:i/>
                <w:sz w:val="20"/>
                <w:shd w:val="clear" w:color="auto" w:fill="C0C0C0"/>
              </w:rPr>
              <w:t>2021</w:t>
            </w:r>
            <w:r w:rsidRPr="00E85D13">
              <w:rPr>
                <w:b/>
                <w:i/>
                <w:sz w:val="20"/>
                <w:shd w:val="clear" w:color="auto" w:fill="C0C0C0"/>
              </w:rPr>
              <w:t>. Nota mínima para aprovação: 6</w:t>
            </w:r>
            <w:r>
              <w:rPr>
                <w:b/>
                <w:i/>
                <w:sz w:val="20"/>
                <w:shd w:val="clear" w:color="auto" w:fill="C0C0C0"/>
              </w:rPr>
              <w:t>,0</w:t>
            </w:r>
            <w:r w:rsidRPr="00E85D13">
              <w:rPr>
                <w:b/>
                <w:i/>
                <w:sz w:val="20"/>
                <w:shd w:val="clear" w:color="auto" w:fill="C0C0C0"/>
              </w:rPr>
              <w:t xml:space="preserve"> (</w:t>
            </w:r>
            <w:r>
              <w:rPr>
                <w:b/>
                <w:i/>
                <w:sz w:val="20"/>
                <w:shd w:val="clear" w:color="auto" w:fill="C0C0C0"/>
              </w:rPr>
              <w:t>seis</w:t>
            </w:r>
            <w:r w:rsidRPr="00E85D13">
              <w:rPr>
                <w:b/>
                <w:i/>
                <w:sz w:val="20"/>
                <w:shd w:val="clear" w:color="auto" w:fill="C0C0C0"/>
              </w:rPr>
              <w:t xml:space="preserve"> pontos)</w:t>
            </w:r>
          </w:p>
          <w:p w14:paraId="5DA38141" w14:textId="5E33302D" w:rsidR="004A5DCC" w:rsidRPr="00FC5401" w:rsidRDefault="004A5DCC" w:rsidP="00FC5401">
            <w:pPr>
              <w:pStyle w:val="Corpodetexto"/>
              <w:spacing w:line="240" w:lineRule="auto"/>
              <w:rPr>
                <w:rFonts w:asciiTheme="majorHAnsi" w:hAnsiTheme="majorHAnsi" w:cstheme="majorHAnsi"/>
                <w:szCs w:val="24"/>
                <w:lang w:eastAsia="pt-BR"/>
              </w:rPr>
            </w:pPr>
            <w:r w:rsidRPr="00FC5401">
              <w:rPr>
                <w:rFonts w:asciiTheme="majorHAnsi" w:hAnsiTheme="majorHAnsi" w:cstheme="majorHAnsi"/>
                <w:color w:val="000000"/>
                <w:szCs w:val="24"/>
                <w:lang w:val="pt-BR" w:eastAsia="pt-BR"/>
              </w:rPr>
              <w:sym w:font="Symbol" w:char="F0B7"/>
            </w:r>
            <w:r w:rsidRPr="00FC5401">
              <w:rPr>
                <w:rFonts w:asciiTheme="majorHAnsi" w:hAnsiTheme="majorHAnsi" w:cstheme="majorHAnsi"/>
                <w:szCs w:val="24"/>
                <w:u w:val="single"/>
                <w:lang w:val="pt-BR" w:eastAsia="pt-BR"/>
              </w:rPr>
              <w:t>Provas escritas</w:t>
            </w:r>
            <w:r w:rsidRPr="00FC5401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: duas (2) – </w:t>
            </w:r>
            <w:r w:rsidR="006B66A3" w:rsidRPr="00FC5401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P1 e P2 </w:t>
            </w:r>
            <w:r w:rsidRPr="00FC5401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valendo </w:t>
            </w:r>
            <w:r w:rsidR="00FC5401" w:rsidRPr="00FC5401">
              <w:rPr>
                <w:rFonts w:asciiTheme="majorHAnsi" w:hAnsiTheme="majorHAnsi" w:cstheme="majorHAnsi"/>
                <w:b/>
                <w:bCs/>
                <w:szCs w:val="24"/>
                <w:lang w:val="pt-BR" w:eastAsia="pt-BR"/>
              </w:rPr>
              <w:t>10</w:t>
            </w:r>
            <w:r w:rsidRPr="00FC5401">
              <w:rPr>
                <w:rFonts w:asciiTheme="majorHAnsi" w:hAnsiTheme="majorHAnsi" w:cstheme="majorHAnsi"/>
                <w:b/>
                <w:bCs/>
                <w:szCs w:val="24"/>
                <w:lang w:val="pt-BR" w:eastAsia="pt-BR"/>
              </w:rPr>
              <w:t xml:space="preserve"> p</w:t>
            </w:r>
            <w:r w:rsidRPr="00FC5401">
              <w:rPr>
                <w:rFonts w:asciiTheme="majorHAnsi" w:hAnsiTheme="majorHAnsi" w:cstheme="majorHAnsi"/>
                <w:b/>
                <w:szCs w:val="24"/>
                <w:lang w:val="pt-BR" w:eastAsia="pt-BR"/>
              </w:rPr>
              <w:t>ontos</w:t>
            </w:r>
            <w:r w:rsidRPr="00FC5401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 cada</w:t>
            </w:r>
            <w:r w:rsidR="00FC5401" w:rsidRPr="00FC5401">
              <w:rPr>
                <w:rFonts w:asciiTheme="majorHAnsi" w:hAnsiTheme="majorHAnsi" w:cstheme="majorHAnsi"/>
                <w:szCs w:val="24"/>
                <w:lang w:val="pt-BR" w:eastAsia="pt-BR"/>
              </w:rPr>
              <w:t>.</w:t>
            </w:r>
          </w:p>
        </w:tc>
      </w:tr>
      <w:tr w:rsidR="004A5DCC" w:rsidRPr="001B64FB" w14:paraId="32C237C3" w14:textId="77777777" w:rsidTr="00FB3F20">
        <w:trPr>
          <w:jc w:val="center"/>
        </w:trPr>
        <w:tc>
          <w:tcPr>
            <w:tcW w:w="9923" w:type="dxa"/>
            <w:shd w:val="clear" w:color="auto" w:fill="auto"/>
          </w:tcPr>
          <w:p w14:paraId="630B0325" w14:textId="77777777" w:rsidR="00C0618C" w:rsidRPr="00FC5401" w:rsidRDefault="004A5DCC" w:rsidP="00D8744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C5401">
              <w:rPr>
                <w:rFonts w:asciiTheme="majorHAnsi" w:hAnsiTheme="majorHAnsi" w:cstheme="majorHAnsi"/>
                <w:sz w:val="24"/>
                <w:szCs w:val="24"/>
              </w:rPr>
              <w:t>Média:</w:t>
            </w:r>
            <w:r w:rsidRPr="00FC5401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</w:t>
            </w:r>
          </w:p>
          <w:p w14:paraId="78ED9FD7" w14:textId="25F1E787" w:rsidR="004A5DCC" w:rsidRPr="00FC5401" w:rsidRDefault="004A5DCC" w:rsidP="00D8744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C5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Nota do bloco teórico:  </w:t>
            </w:r>
            <w:r w:rsidR="00FC5401" w:rsidRPr="00FC5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P</w:t>
            </w:r>
            <w:r w:rsidR="006B66A3" w:rsidRPr="00FC5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FC5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 xml:space="preserve">+ </w:t>
            </w:r>
            <w:r w:rsidR="00FC5401" w:rsidRPr="00FC5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P</w:t>
            </w:r>
            <w:r w:rsidR="006B66A3" w:rsidRPr="00FC5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FC5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14:paraId="4F19FB15" w14:textId="276B80F1" w:rsidR="004A5DCC" w:rsidRPr="00FC5401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54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6B66A3" w:rsidRPr="00FC54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 w:rsidR="00223DB3" w:rsidRPr="00FC54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</w:tr>
    </w:tbl>
    <w:p w14:paraId="05A869AE" w14:textId="77777777" w:rsidR="00BB013E" w:rsidRDefault="00BB013E" w:rsidP="004A5D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FE1F33A" w14:textId="09B52711" w:rsidR="004A5DCC" w:rsidRPr="001B64FB" w:rsidRDefault="004A5DCC" w:rsidP="004A5D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B64FB">
        <w:rPr>
          <w:rFonts w:asciiTheme="majorHAnsi" w:hAnsiTheme="majorHAnsi" w:cstheme="majorHAnsi"/>
          <w:b/>
          <w:sz w:val="24"/>
          <w:szCs w:val="24"/>
        </w:rPr>
        <w:t>CRONOGRAMA DOS CONTEÚDOS</w:t>
      </w:r>
    </w:p>
    <w:tbl>
      <w:tblPr>
        <w:tblW w:w="9923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864"/>
        <w:gridCol w:w="980"/>
        <w:gridCol w:w="5989"/>
        <w:gridCol w:w="1276"/>
        <w:gridCol w:w="814"/>
      </w:tblGrid>
      <w:tr w:rsidR="004A5DCC" w:rsidRPr="001B64FB" w14:paraId="5C835ED1" w14:textId="77777777" w:rsidTr="00423D0A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CEB8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Turno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4BD17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Dia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6D86C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Conteúdo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C7B7" w14:textId="07EEC9F4" w:rsidR="004A5DCC" w:rsidRPr="001B64FB" w:rsidRDefault="004A5DCC" w:rsidP="00C92BE8">
            <w:pPr>
              <w:snapToGrid w:val="0"/>
              <w:spacing w:after="0"/>
              <w:ind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Prof</w:t>
            </w:r>
            <w:r w:rsidR="00C92BE8">
              <w:rPr>
                <w:rFonts w:asciiTheme="majorHAnsi" w:hAnsiTheme="majorHAnsi" w:cstheme="majorHAnsi"/>
                <w:b/>
                <w:sz w:val="24"/>
                <w:szCs w:val="24"/>
              </w:rPr>
              <w:t>essora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5039" w14:textId="6033FF49" w:rsidR="004A5DCC" w:rsidRPr="001B64FB" w:rsidRDefault="004A5DCC" w:rsidP="00C92BE8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CH</w:t>
            </w:r>
          </w:p>
        </w:tc>
      </w:tr>
      <w:tr w:rsidR="004A5DCC" w:rsidRPr="001B64FB" w14:paraId="32957D21" w14:textId="77777777" w:rsidTr="00423D0A">
        <w:trPr>
          <w:trHeight w:val="2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5609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5B74" w14:textId="19CFF043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/02</w:t>
            </w:r>
          </w:p>
          <w:p w14:paraId="4AC67681" w14:textId="2D37C259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4516" w14:textId="0A1F0A01" w:rsidR="004A5DCC" w:rsidRDefault="00E100F7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Apresentação</w:t>
            </w:r>
            <w:r w:rsidR="00C92BE8">
              <w:rPr>
                <w:rFonts w:asciiTheme="majorHAnsi" w:hAnsiTheme="majorHAnsi" w:cstheme="majorHAnsi"/>
                <w:sz w:val="24"/>
                <w:szCs w:val="24"/>
              </w:rPr>
              <w:t xml:space="preserve"> da disciplina</w:t>
            </w:r>
          </w:p>
          <w:p w14:paraId="3ABD0788" w14:textId="49BE5C33" w:rsidR="00223DB3" w:rsidRPr="001B64FB" w:rsidRDefault="00C92BE8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 Operações com números decimais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CFFD" w14:textId="77777777" w:rsidR="004A5DCC" w:rsidRPr="001B64FB" w:rsidRDefault="004A5DCC" w:rsidP="00FB3F2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Daniela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DFBF" w14:textId="7C97C77F" w:rsidR="004A5DCC" w:rsidRPr="001B64FB" w:rsidRDefault="00A91345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4A5DCC" w:rsidRPr="001B64FB" w14:paraId="5D944886" w14:textId="77777777" w:rsidTr="00423D0A">
        <w:trPr>
          <w:trHeight w:val="29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18A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0ADC" w14:textId="653ED2D9" w:rsidR="00E100F7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/02</w:t>
            </w:r>
          </w:p>
          <w:p w14:paraId="6834AB50" w14:textId="4B42A980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CB90" w14:textId="1245242B" w:rsidR="004A5DCC" w:rsidRDefault="00C92BE8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Exercícios individuais</w:t>
            </w:r>
          </w:p>
          <w:p w14:paraId="479D0470" w14:textId="5B4147A4" w:rsidR="00223DB3" w:rsidRPr="001B64FB" w:rsidRDefault="00C92BE8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2. Razão, proporção, porcentagem e regra de três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1780" w14:textId="77777777" w:rsidR="004A5DCC" w:rsidRPr="001B64FB" w:rsidRDefault="004A5DCC" w:rsidP="00FB3F2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Daniela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690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4A5DCC" w:rsidRPr="001B64FB" w14:paraId="34FC85C3" w14:textId="77777777" w:rsidTr="00423D0A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16D2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82C0" w14:textId="1C954DF1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/03</w:t>
            </w:r>
          </w:p>
          <w:p w14:paraId="040B3D7A" w14:textId="5D0CB03C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/03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FA8F" w14:textId="77777777" w:rsidR="00C92BE8" w:rsidRDefault="00C92BE8" w:rsidP="00C92BE8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Exercícios individuais</w:t>
            </w:r>
          </w:p>
          <w:p w14:paraId="3E4213DD" w14:textId="1E200B1E" w:rsidR="00E100F7" w:rsidRPr="001B64FB" w:rsidRDefault="00C92BE8" w:rsidP="00FB3F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 Tipos de medidas; Medidas caseiras; 4. Reconhecimento de seringas, cálculo de dosagens de heparina e insulina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D50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91C2" w14:textId="65A118D3" w:rsidR="004A5DCC" w:rsidRPr="001B64FB" w:rsidRDefault="00FC5401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4A5DCC" w:rsidRPr="001B64FB" w14:paraId="3A4352BC" w14:textId="77777777" w:rsidTr="00423D0A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4BDA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50B9" w14:textId="6DAAE0F6" w:rsidR="004A5DCC" w:rsidRDefault="0098044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/03</w:t>
            </w:r>
          </w:p>
          <w:p w14:paraId="77FEC501" w14:textId="432817ED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/03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853A" w14:textId="77777777" w:rsidR="00C92BE8" w:rsidRDefault="00C92BE8" w:rsidP="00C92BE8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Exercícios individuais</w:t>
            </w:r>
          </w:p>
          <w:p w14:paraId="03D8BD44" w14:textId="28BF4F39" w:rsidR="00423D0A" w:rsidRPr="001B64FB" w:rsidRDefault="00C92BE8" w:rsidP="00E100F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 Cálculo de dosagem de antibiótico; 6. Diluição de permanganato de potássio.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7D9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0A4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4A5DCC" w:rsidRPr="001B64FB" w14:paraId="5286A868" w14:textId="77777777" w:rsidTr="00423D0A">
        <w:trPr>
          <w:trHeight w:val="338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C35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6BE2" w14:textId="6EBF0514" w:rsidR="004A5DCC" w:rsidRDefault="00597440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C63823" w:rsidRPr="001B64F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14:paraId="2E571681" w14:textId="020A84A9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/04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8B05" w14:textId="77777777" w:rsidR="00C92BE8" w:rsidRDefault="00C92BE8" w:rsidP="00C92BE8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Exercícios individuais</w:t>
            </w:r>
          </w:p>
          <w:p w14:paraId="5E07140D" w14:textId="5C141760" w:rsidR="00E100F7" w:rsidRPr="001B64FB" w:rsidRDefault="00423D0A" w:rsidP="00E100F7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PROVA 1 – itens 1 a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119C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742D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4A5DCC" w:rsidRPr="001B64FB" w14:paraId="4B6C404E" w14:textId="77777777" w:rsidTr="00423D0A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7141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A8B8" w14:textId="6CE5D33C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/04</w:t>
            </w:r>
          </w:p>
          <w:p w14:paraId="47E5994F" w14:textId="126F90F2" w:rsidR="00423D0A" w:rsidRDefault="00423D0A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18528D" w14:textId="77777777" w:rsidR="00423D0A" w:rsidRDefault="00423D0A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C08B6D" w14:textId="40B52EDE" w:rsidR="00223DB3" w:rsidRPr="001B64FB" w:rsidRDefault="00597440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223DB3">
              <w:rPr>
                <w:rFonts w:asciiTheme="majorHAnsi" w:hAnsiTheme="majorHAnsi" w:cstheme="majorHAnsi"/>
                <w:sz w:val="24"/>
                <w:szCs w:val="24"/>
              </w:rPr>
              <w:t>/04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FC01" w14:textId="45A97EBA" w:rsidR="00423D0A" w:rsidRPr="00423D0A" w:rsidRDefault="00423D0A" w:rsidP="006C070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97440">
              <w:rPr>
                <w:rFonts w:asciiTheme="majorHAnsi" w:hAnsiTheme="majorHAnsi" w:cstheme="majorHAnsi"/>
                <w:sz w:val="24"/>
                <w:szCs w:val="24"/>
              </w:rPr>
              <w:t>7. Transformação de soluções de diferentes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97440">
              <w:rPr>
                <w:rFonts w:asciiTheme="majorHAnsi" w:hAnsiTheme="majorHAnsi" w:cstheme="majorHAnsi"/>
                <w:sz w:val="24"/>
                <w:szCs w:val="24"/>
              </w:rPr>
              <w:t>concentrações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;8. Cálculo de equivalência de soluções; 11. Transformação de soro de diferentes concentrações.</w:t>
            </w:r>
          </w:p>
          <w:p w14:paraId="2AB1B302" w14:textId="517C1656" w:rsidR="006C0701" w:rsidRPr="001B64FB" w:rsidRDefault="00423D0A" w:rsidP="00423D0A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Exercícios individuais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287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6E25" w14:textId="37E630F4" w:rsidR="004A5DCC" w:rsidRPr="001B64FB" w:rsidRDefault="00FC5401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</w:tr>
      <w:tr w:rsidR="004A5DCC" w:rsidRPr="001B64FB" w14:paraId="4ACF1A8B" w14:textId="77777777" w:rsidTr="00423D0A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D96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D3EC" w14:textId="350D4249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/04</w:t>
            </w:r>
          </w:p>
          <w:p w14:paraId="561E3A39" w14:textId="77777777" w:rsidR="006C0701" w:rsidRDefault="006C0701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FF77C3" w14:textId="25B37614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/05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2178" w14:textId="2B3683C4" w:rsidR="004A5DCC" w:rsidRDefault="00423D0A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 Cálculo de gotejamento de soro</w:t>
            </w:r>
            <w:r w:rsidR="00FC5401">
              <w:rPr>
                <w:rFonts w:asciiTheme="majorHAnsi" w:hAnsiTheme="majorHAnsi" w:cstheme="majorHAnsi"/>
                <w:sz w:val="24"/>
                <w:szCs w:val="24"/>
              </w:rPr>
              <w:t>; 10. Cálculo de medicamento em pediatria.</w:t>
            </w:r>
          </w:p>
          <w:p w14:paraId="6FA27B02" w14:textId="4747562A" w:rsidR="006C0701" w:rsidRPr="001B64FB" w:rsidRDefault="00FC54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Exercícios individuais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EFA4" w14:textId="012DF430" w:rsidR="004A5DCC" w:rsidRPr="001B64FB" w:rsidRDefault="00EA7223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406B" w14:textId="74D84AED" w:rsidR="004A5DCC" w:rsidRPr="001B64FB" w:rsidRDefault="00FC5401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</w:tr>
      <w:tr w:rsidR="004A5DCC" w:rsidRPr="001B64FB" w14:paraId="5D3FE539" w14:textId="77777777" w:rsidTr="00423D0A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1FE4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716E" w14:textId="7C7F1C86" w:rsidR="006C0701" w:rsidRDefault="004A5DCC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223DB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  <w:p w14:paraId="7EE615B0" w14:textId="258D41A5" w:rsidR="00E100F7" w:rsidRPr="00E100F7" w:rsidRDefault="00597440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E100F7"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A559" w14:textId="57367E69" w:rsidR="00FC5401" w:rsidRDefault="00FC54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PROVA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 –</w:t>
            </w: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itens 7 a 11 </w:t>
            </w:r>
          </w:p>
          <w:p w14:paraId="5BDAF30D" w14:textId="36FDFAAF" w:rsidR="006C0701" w:rsidRPr="001B64FB" w:rsidRDefault="00FC54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Aplicativos usados para cálculo de medicação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2C2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Cs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2291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4A5DCC" w:rsidRPr="001B64FB" w14:paraId="38AFD030" w14:textId="77777777" w:rsidTr="00423D0A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9FA9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FC12" w14:textId="4A69754D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9744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/05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2B1C" w14:textId="12B97BE2" w:rsidR="004A5DCC" w:rsidRPr="001B64FB" w:rsidRDefault="00FC54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Aplicativos usados para cálculo de medicação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B294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B6B4" w14:textId="0E98E392" w:rsidR="004A5DCC" w:rsidRPr="001B64FB" w:rsidRDefault="00A91345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</w:tr>
      <w:tr w:rsidR="004A5DCC" w:rsidRPr="001B64FB" w14:paraId="0E4F4929" w14:textId="77777777" w:rsidTr="00423D0A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8F2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196A" w14:textId="1010D0D4" w:rsidR="004A5DCC" w:rsidRPr="001B64FB" w:rsidRDefault="00597440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223DB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FB24" w14:textId="563C8462" w:rsidR="004A5DCC" w:rsidRPr="001B64FB" w:rsidRDefault="00FC5401" w:rsidP="00FB3F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REPOSITIVA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5AE3" w14:textId="77777777" w:rsidR="004A5DCC" w:rsidRPr="001B64FB" w:rsidRDefault="004A5DCC" w:rsidP="00FB3F2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2E3" w14:textId="46FAF510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7D30CE" w14:textId="05C61952" w:rsidR="006B66A3" w:rsidRDefault="006B66A3" w:rsidP="007723F1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BC60109" w14:textId="77777777" w:rsidR="006B66A3" w:rsidRDefault="006B66A3" w:rsidP="004A5D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C8121EB" w14:textId="138B2C06" w:rsidR="004A5DCC" w:rsidRPr="001B64FB" w:rsidRDefault="004A5DCC" w:rsidP="004A5D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B64FB">
        <w:rPr>
          <w:rFonts w:asciiTheme="majorHAnsi" w:hAnsiTheme="majorHAnsi" w:cstheme="majorHAnsi"/>
          <w:b/>
          <w:sz w:val="24"/>
          <w:szCs w:val="24"/>
        </w:rPr>
        <w:t>CRONOGRAMA DAS AVALIAÇÕES TEÓRICAS</w:t>
      </w: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12"/>
        <w:gridCol w:w="5103"/>
        <w:gridCol w:w="2203"/>
      </w:tblGrid>
      <w:tr w:rsidR="004A5DCC" w:rsidRPr="001B64FB" w14:paraId="6A170170" w14:textId="77777777" w:rsidTr="00FB3F20">
        <w:trPr>
          <w:jc w:val="center"/>
        </w:trPr>
        <w:tc>
          <w:tcPr>
            <w:tcW w:w="2612" w:type="dxa"/>
          </w:tcPr>
          <w:p w14:paraId="70FEF628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Data/CH</w:t>
            </w:r>
          </w:p>
        </w:tc>
        <w:tc>
          <w:tcPr>
            <w:tcW w:w="5103" w:type="dxa"/>
          </w:tcPr>
          <w:p w14:paraId="003648CF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Conteúdos</w:t>
            </w:r>
          </w:p>
        </w:tc>
        <w:tc>
          <w:tcPr>
            <w:tcW w:w="2203" w:type="dxa"/>
          </w:tcPr>
          <w:p w14:paraId="3D93CC72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Valor</w:t>
            </w:r>
          </w:p>
        </w:tc>
      </w:tr>
      <w:tr w:rsidR="004A5DCC" w:rsidRPr="001B64FB" w14:paraId="14706649" w14:textId="77777777" w:rsidTr="00FB3F20">
        <w:trPr>
          <w:jc w:val="center"/>
        </w:trPr>
        <w:tc>
          <w:tcPr>
            <w:tcW w:w="2612" w:type="dxa"/>
            <w:vAlign w:val="center"/>
          </w:tcPr>
          <w:p w14:paraId="63DA1766" w14:textId="5F12A919" w:rsidR="004A5DCC" w:rsidRPr="001B64FB" w:rsidRDefault="00FC5401" w:rsidP="00FB3F2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06/04</w:t>
            </w:r>
          </w:p>
        </w:tc>
        <w:tc>
          <w:tcPr>
            <w:tcW w:w="5103" w:type="dxa"/>
          </w:tcPr>
          <w:p w14:paraId="40C09C51" w14:textId="62FE88FB" w:rsidR="004A5DCC" w:rsidRPr="001B64FB" w:rsidRDefault="007723F1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 w:rsidR="00FC5401">
              <w:rPr>
                <w:rFonts w:asciiTheme="majorHAnsi" w:hAnsiTheme="majorHAnsi" w:cstheme="majorHAnsi"/>
                <w:b/>
                <w:sz w:val="24"/>
                <w:szCs w:val="24"/>
              </w:rPr>
              <w:t>tens 1 a 6</w:t>
            </w:r>
          </w:p>
        </w:tc>
        <w:tc>
          <w:tcPr>
            <w:tcW w:w="2203" w:type="dxa"/>
          </w:tcPr>
          <w:p w14:paraId="3839975C" w14:textId="166C3420" w:rsidR="004A5DCC" w:rsidRPr="001B64FB" w:rsidRDefault="007723F1" w:rsidP="00FB3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pontos</w:t>
            </w:r>
          </w:p>
        </w:tc>
      </w:tr>
      <w:tr w:rsidR="004A5DCC" w:rsidRPr="001B64FB" w14:paraId="470ECE40" w14:textId="77777777" w:rsidTr="00FB3F20">
        <w:trPr>
          <w:jc w:val="center"/>
        </w:trPr>
        <w:tc>
          <w:tcPr>
            <w:tcW w:w="2612" w:type="dxa"/>
            <w:vAlign w:val="center"/>
          </w:tcPr>
          <w:p w14:paraId="1A57C978" w14:textId="704AE3A4" w:rsidR="004A5DCC" w:rsidRPr="001B64FB" w:rsidRDefault="00FC5401" w:rsidP="00FB3F2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6B66A3">
              <w:rPr>
                <w:rFonts w:asciiTheme="majorHAnsi" w:hAnsiTheme="majorHAnsi" w:cstheme="majorHAnsi"/>
                <w:sz w:val="24"/>
                <w:szCs w:val="24"/>
              </w:rPr>
              <w:t>/05</w:t>
            </w:r>
          </w:p>
        </w:tc>
        <w:tc>
          <w:tcPr>
            <w:tcW w:w="5103" w:type="dxa"/>
          </w:tcPr>
          <w:p w14:paraId="7BCB2251" w14:textId="5F53D9D7" w:rsidR="004A5DCC" w:rsidRPr="006B66A3" w:rsidRDefault="007723F1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 w:rsidR="00FC5401">
              <w:rPr>
                <w:rFonts w:asciiTheme="majorHAnsi" w:hAnsiTheme="majorHAnsi" w:cstheme="majorHAnsi"/>
                <w:b/>
                <w:sz w:val="24"/>
                <w:szCs w:val="24"/>
              </w:rPr>
              <w:t>tens 7 a 11</w:t>
            </w:r>
          </w:p>
        </w:tc>
        <w:tc>
          <w:tcPr>
            <w:tcW w:w="2203" w:type="dxa"/>
          </w:tcPr>
          <w:p w14:paraId="34449B83" w14:textId="26D1AF05" w:rsidR="004A5DCC" w:rsidRPr="001B64FB" w:rsidRDefault="007723F1" w:rsidP="00FB3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pontos</w:t>
            </w:r>
          </w:p>
        </w:tc>
      </w:tr>
      <w:tr w:rsidR="004A5DCC" w:rsidRPr="001B64FB" w14:paraId="3DA4BC52" w14:textId="77777777" w:rsidTr="00FB3F20">
        <w:trPr>
          <w:trHeight w:val="519"/>
          <w:jc w:val="center"/>
        </w:trPr>
        <w:tc>
          <w:tcPr>
            <w:tcW w:w="2612" w:type="dxa"/>
          </w:tcPr>
          <w:p w14:paraId="1E0B490A" w14:textId="56CC6DC9" w:rsidR="009D13FE" w:rsidRPr="001B64FB" w:rsidRDefault="00A91345" w:rsidP="00FB3F2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7723F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D13FE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1FDCBAB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Prova Repositiva</w:t>
            </w:r>
          </w:p>
        </w:tc>
        <w:tc>
          <w:tcPr>
            <w:tcW w:w="2203" w:type="dxa"/>
          </w:tcPr>
          <w:p w14:paraId="707B1A16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90C349A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FCD7F4" w14:textId="40FE74F0" w:rsidR="004A5DCC" w:rsidRDefault="004A5DCC" w:rsidP="007723F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64FB">
        <w:rPr>
          <w:rFonts w:asciiTheme="majorHAnsi" w:hAnsiTheme="majorHAnsi" w:cstheme="majorHAnsi"/>
          <w:b/>
          <w:sz w:val="24"/>
          <w:szCs w:val="24"/>
        </w:rPr>
        <w:t xml:space="preserve">CARGA HORÁRIA DOCENTE – </w:t>
      </w:r>
      <w:r w:rsidRPr="001B64FB">
        <w:rPr>
          <w:rFonts w:asciiTheme="majorHAnsi" w:hAnsiTheme="majorHAnsi" w:cstheme="majorHAnsi"/>
          <w:sz w:val="24"/>
          <w:szCs w:val="24"/>
        </w:rPr>
        <w:t>Daniela Pontes: 1ha/s</w:t>
      </w:r>
    </w:p>
    <w:p w14:paraId="7CD8ECA2" w14:textId="77777777" w:rsidR="007723F1" w:rsidRPr="001B64FB" w:rsidRDefault="007723F1" w:rsidP="007723F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13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4A5DCC" w:rsidRPr="007723F1" w14:paraId="193582B2" w14:textId="77777777" w:rsidTr="00FB3F20">
        <w:tc>
          <w:tcPr>
            <w:tcW w:w="11341" w:type="dxa"/>
            <w:shd w:val="clear" w:color="auto" w:fill="auto"/>
          </w:tcPr>
          <w:p w14:paraId="7AF57A03" w14:textId="77777777" w:rsidR="004A5DCC" w:rsidRPr="007723F1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1" w:name="_Hlk506465473"/>
            <w:r w:rsidRPr="007723F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BIBLIOGRAFIA:</w:t>
            </w:r>
            <w:r w:rsidRPr="007723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37059052" w14:textId="77777777" w:rsidR="007723F1" w:rsidRPr="007723F1" w:rsidRDefault="007723F1" w:rsidP="007723F1">
            <w:pPr>
              <w:spacing w:line="269" w:lineRule="auto"/>
              <w:ind w:left="40" w:right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BOYER, M.J. Cálculo de dosagem e preparação de medicamentos. Rio de Janeiro: Guanabara Koogan, 2010.</w:t>
            </w:r>
          </w:p>
          <w:p w14:paraId="6B7E61A5" w14:textId="77777777" w:rsidR="007723F1" w:rsidRPr="007723F1" w:rsidRDefault="007723F1" w:rsidP="007723F1">
            <w:pPr>
              <w:spacing w:line="267" w:lineRule="auto"/>
              <w:ind w:left="40" w:right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SILVA, </w:t>
            </w:r>
            <w:proofErr w:type="gramStart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S.M.T,.</w:t>
            </w:r>
            <w:proofErr w:type="gramEnd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 SILVA, SRLPT. Cálculo e administração de medicamento na Enfermagem. 2ª </w:t>
            </w:r>
            <w:proofErr w:type="spellStart"/>
            <w:proofErr w:type="gramStart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ed.São</w:t>
            </w:r>
            <w:proofErr w:type="spellEnd"/>
            <w:proofErr w:type="gramEnd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 Paulo: </w:t>
            </w:r>
            <w:proofErr w:type="spellStart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Martinari</w:t>
            </w:r>
            <w:proofErr w:type="spellEnd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, 2009.</w:t>
            </w:r>
          </w:p>
          <w:p w14:paraId="6A74D832" w14:textId="77777777" w:rsidR="007723F1" w:rsidRPr="007723F1" w:rsidRDefault="007723F1" w:rsidP="007723F1">
            <w:pPr>
              <w:spacing w:line="0" w:lineRule="atLeast"/>
              <w:ind w:left="40"/>
              <w:rPr>
                <w:rFonts w:asciiTheme="majorHAnsi" w:hAnsiTheme="majorHAnsi" w:cstheme="majorHAnsi"/>
                <w:sz w:val="20"/>
                <w:szCs w:val="20"/>
              </w:rPr>
            </w:pP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SPRINGHOUSE CORPORATION. </w:t>
            </w:r>
            <w:r w:rsidRPr="007723F1">
              <w:rPr>
                <w:rFonts w:asciiTheme="majorHAnsi" w:hAnsiTheme="majorHAnsi" w:cstheme="majorHAnsi"/>
                <w:b/>
                <w:sz w:val="20"/>
                <w:szCs w:val="20"/>
              </w:rPr>
              <w:t>Administração de medicamentos</w:t>
            </w: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: Série incrivelmente fácil. Rio de Janeiro: Guanabara Koogan, 2004.</w:t>
            </w:r>
          </w:p>
          <w:p w14:paraId="1F96EDAD" w14:textId="77777777" w:rsidR="007723F1" w:rsidRPr="007723F1" w:rsidRDefault="007723F1" w:rsidP="007723F1">
            <w:pPr>
              <w:spacing w:line="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SOUZA, Danielli Cristine de. </w:t>
            </w:r>
            <w:r w:rsidRPr="007723F1">
              <w:rPr>
                <w:rFonts w:asciiTheme="majorHAnsi" w:hAnsiTheme="majorHAnsi" w:cstheme="majorHAnsi"/>
                <w:b/>
                <w:sz w:val="20"/>
                <w:szCs w:val="20"/>
              </w:rPr>
              <w:t>Enfermagem uma base de cálculo.</w:t>
            </w: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 São Pulo: </w:t>
            </w:r>
            <w:proofErr w:type="spellStart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Legnar</w:t>
            </w:r>
            <w:proofErr w:type="spellEnd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, 2003.</w:t>
            </w:r>
          </w:p>
          <w:p w14:paraId="4579675D" w14:textId="0F6B656B" w:rsidR="007723F1" w:rsidRPr="007723F1" w:rsidRDefault="007723F1" w:rsidP="007723F1">
            <w:pPr>
              <w:spacing w:line="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UTYAMA, </w:t>
            </w:r>
            <w:proofErr w:type="spellStart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Iwa</w:t>
            </w:r>
            <w:proofErr w:type="spellEnd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 K. </w:t>
            </w:r>
            <w:proofErr w:type="spellStart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Aida</w:t>
            </w:r>
            <w:proofErr w:type="spellEnd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; OHNISHI, </w:t>
            </w:r>
            <w:proofErr w:type="spellStart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>Mitsuko</w:t>
            </w:r>
            <w:proofErr w:type="spellEnd"/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; MUSSI, Nair M. et al. </w:t>
            </w:r>
            <w:r w:rsidRPr="007723F1">
              <w:rPr>
                <w:rFonts w:asciiTheme="majorHAnsi" w:hAnsiTheme="majorHAnsi" w:cstheme="majorHAnsi"/>
                <w:b/>
                <w:sz w:val="20"/>
                <w:szCs w:val="20"/>
              </w:rPr>
              <w:t>Matemática aplicada à enfermagem.</w:t>
            </w:r>
            <w:r w:rsidRPr="007723F1">
              <w:rPr>
                <w:rFonts w:asciiTheme="majorHAnsi" w:hAnsiTheme="majorHAnsi" w:cstheme="majorHAnsi"/>
                <w:sz w:val="20"/>
                <w:szCs w:val="20"/>
              </w:rPr>
              <w:t xml:space="preserve"> São Paulo: Atheneu, 2003.</w:t>
            </w:r>
          </w:p>
          <w:p w14:paraId="5D7F23FD" w14:textId="77777777" w:rsidR="007723F1" w:rsidRPr="007723F1" w:rsidRDefault="007723F1" w:rsidP="007723F1">
            <w:p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723F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LINKS DE INTERESSE:</w:t>
            </w:r>
          </w:p>
          <w:p w14:paraId="6ADF2AC5" w14:textId="261E640F" w:rsidR="007723F1" w:rsidRPr="007723F1" w:rsidRDefault="00E778A2" w:rsidP="007723F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7" w:history="1">
              <w:r w:rsidR="007723F1" w:rsidRPr="007723F1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https://ensino.einstein.br/calculo_de_medicacao_e_cuidados_de_enfermag_P0167/p</w:t>
              </w:r>
            </w:hyperlink>
          </w:p>
          <w:p w14:paraId="47E2C15A" w14:textId="76F1510A" w:rsidR="007723F1" w:rsidRPr="007723F1" w:rsidRDefault="007723F1" w:rsidP="007723F1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723F1">
              <w:rPr>
                <w:rFonts w:asciiTheme="majorHAnsi" w:hAnsiTheme="majorHAnsi" w:cstheme="majorHAnsi"/>
                <w:b/>
                <w:sz w:val="20"/>
                <w:szCs w:val="20"/>
              </w:rPr>
              <w:t>Ead</w:t>
            </w:r>
            <w:proofErr w:type="spellEnd"/>
            <w:r w:rsidRPr="007723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Enfermagem a Distância</w:t>
            </w:r>
          </w:p>
          <w:p w14:paraId="612071A9" w14:textId="77777777" w:rsidR="007723F1" w:rsidRPr="007723F1" w:rsidRDefault="00E778A2" w:rsidP="007723F1">
            <w:pPr>
              <w:spacing w:line="235" w:lineRule="auto"/>
              <w:ind w:right="2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7723F1" w:rsidRPr="007723F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https://www.enfermagemadistancia.com.br/cursos/informacoes/37/curso-online-com-certificado-de-atualizacao-em-calculo-de-medicacao-em-enfermagem</w:t>
              </w:r>
            </w:hyperlink>
          </w:p>
          <w:p w14:paraId="3E204310" w14:textId="77777777" w:rsidR="007723F1" w:rsidRPr="00E906A7" w:rsidRDefault="007723F1" w:rsidP="007723F1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06A7">
              <w:rPr>
                <w:rFonts w:ascii="Times New Roman" w:hAnsi="Times New Roman"/>
                <w:b/>
                <w:sz w:val="24"/>
                <w:szCs w:val="24"/>
              </w:rPr>
              <w:t>Boas Práticas: cálculo seguro.</w:t>
            </w:r>
          </w:p>
          <w:p w14:paraId="480EFF43" w14:textId="244DCC33" w:rsidR="007723F1" w:rsidRPr="00E906A7" w:rsidRDefault="00E778A2" w:rsidP="007723F1">
            <w:pPr>
              <w:spacing w:line="235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723F1" w:rsidRPr="00E906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http://www.coren-sp.gov.br/sites/default/files/boas-praticas-calculo-seguro-volume-1-revisao-das-operacoes-basicas_0.pdf</w:t>
              </w:r>
            </w:hyperlink>
          </w:p>
          <w:p w14:paraId="03704E6E" w14:textId="7E447BC9" w:rsidR="004A5DCC" w:rsidRPr="007723F1" w:rsidRDefault="00E778A2" w:rsidP="007723F1">
            <w:pPr>
              <w:spacing w:line="235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723F1" w:rsidRPr="00E906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http://www.coren-sp.gov.br/sites/default/files/boas-praticas-calculo-seguro-volume-2-calculo-e-diluicao-de-medicamentos_0.pdf</w:t>
              </w:r>
            </w:hyperlink>
          </w:p>
          <w:p w14:paraId="067D8A76" w14:textId="77777777" w:rsidR="004A5DCC" w:rsidRPr="007723F1" w:rsidRDefault="004A5DCC" w:rsidP="00FB3F20">
            <w:pPr>
              <w:pStyle w:val="Corpodetexto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bookmarkEnd w:id="1"/>
    </w:tbl>
    <w:p w14:paraId="34E3B87D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295460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96ACDC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BE60ED" w14:textId="0C38D9A0" w:rsidR="004A5DCC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18824" w14:textId="61D0D60C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1774B7" w14:textId="26E5665A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63C0E0" w14:textId="77EB4224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AB7718" w:rsidSect="000E624D">
      <w:head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8826" w14:textId="77777777" w:rsidR="002F7E7A" w:rsidRDefault="002F7E7A">
      <w:pPr>
        <w:spacing w:after="0" w:line="240" w:lineRule="auto"/>
      </w:pPr>
      <w:r>
        <w:separator/>
      </w:r>
    </w:p>
  </w:endnote>
  <w:endnote w:type="continuationSeparator" w:id="0">
    <w:p w14:paraId="28C30AC9" w14:textId="77777777" w:rsidR="002F7E7A" w:rsidRDefault="002F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AF04" w14:textId="77777777" w:rsidR="002F7E7A" w:rsidRDefault="002F7E7A">
      <w:pPr>
        <w:spacing w:after="0" w:line="240" w:lineRule="auto"/>
      </w:pPr>
      <w:r>
        <w:separator/>
      </w:r>
    </w:p>
  </w:footnote>
  <w:footnote w:type="continuationSeparator" w:id="0">
    <w:p w14:paraId="10D62F79" w14:textId="77777777" w:rsidR="002F7E7A" w:rsidRDefault="002F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shd w:val="clear" w:color="auto" w:fill="D9D9D9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1"/>
      <w:gridCol w:w="7115"/>
    </w:tblGrid>
    <w:tr w:rsidR="00DD55D3" w:rsidRPr="00A9275D" w14:paraId="3B6ABC00" w14:textId="77777777" w:rsidTr="005F7DBC">
      <w:trPr>
        <w:trHeight w:val="1389"/>
      </w:trPr>
      <w:tc>
        <w:tcPr>
          <w:tcW w:w="234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9D9D9"/>
          <w:vAlign w:val="center"/>
        </w:tcPr>
        <w:p w14:paraId="3F0EE062" w14:textId="77777777" w:rsidR="00DD55D3" w:rsidRPr="00A9275D" w:rsidRDefault="004A5DCC" w:rsidP="005F7DBC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856325F" wp14:editId="6DD70CB9">
                <wp:extent cx="1272540" cy="723900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9D9D9"/>
          <w:vAlign w:val="center"/>
        </w:tcPr>
        <w:p w14:paraId="38C2DEE0" w14:textId="77777777" w:rsidR="00DD55D3" w:rsidRPr="00A9275D" w:rsidRDefault="004A5DCC" w:rsidP="005F7DBC">
          <w:pPr>
            <w:pStyle w:val="Ttulo1"/>
            <w:numPr>
              <w:ilvl w:val="0"/>
              <w:numId w:val="0"/>
            </w:numPr>
            <w:ind w:left="390"/>
            <w:rPr>
              <w:rFonts w:ascii="Times New Roman" w:hAnsi="Times New Roman"/>
              <w:sz w:val="24"/>
              <w:szCs w:val="24"/>
              <w:lang w:val="pt-BR"/>
            </w:rPr>
          </w:pPr>
          <w:r w:rsidRPr="00A9275D">
            <w:rPr>
              <w:rFonts w:ascii="Times New Roman" w:hAnsi="Times New Roman"/>
              <w:sz w:val="24"/>
              <w:szCs w:val="24"/>
              <w:lang w:val="pt-BR"/>
            </w:rPr>
            <w:t>FUNDAÇÃO UNIVERSIDADE FEDERAL DE RONDÔNIA</w:t>
          </w:r>
        </w:p>
        <w:p w14:paraId="26ED17F6" w14:textId="77777777" w:rsidR="00DD55D3" w:rsidRPr="00A9275D" w:rsidRDefault="004A5DCC" w:rsidP="005F7DBC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275D">
            <w:rPr>
              <w:rFonts w:ascii="Times New Roman" w:hAnsi="Times New Roman"/>
              <w:b/>
              <w:sz w:val="24"/>
              <w:szCs w:val="24"/>
            </w:rPr>
            <w:t>DEPARTAMENTO DE ENFERMAGEM</w:t>
          </w:r>
        </w:p>
        <w:p w14:paraId="70BCF103" w14:textId="77777777" w:rsidR="00DD55D3" w:rsidRPr="00A9275D" w:rsidRDefault="004A5DCC" w:rsidP="005F7DBC">
          <w:pPr>
            <w:spacing w:after="0"/>
            <w:jc w:val="center"/>
            <w:rPr>
              <w:rFonts w:ascii="Times New Roman" w:hAnsi="Times New Roman"/>
            </w:rPr>
          </w:pPr>
          <w:r w:rsidRPr="00A9275D">
            <w:rPr>
              <w:rFonts w:ascii="Times New Roman" w:hAnsi="Times New Roman"/>
            </w:rPr>
            <w:t>Renovação de Reconhecimento: Portaria n.º 1, de 6 de janeiro de 2012</w:t>
          </w:r>
        </w:p>
        <w:p w14:paraId="1B76E638" w14:textId="77777777" w:rsidR="00DD55D3" w:rsidRPr="00A9275D" w:rsidRDefault="004A5DCC" w:rsidP="005F7DBC">
          <w:pPr>
            <w:jc w:val="center"/>
            <w:rPr>
              <w:rFonts w:ascii="Times New Roman" w:hAnsi="Times New Roman"/>
            </w:rPr>
          </w:pPr>
          <w:r w:rsidRPr="00A9275D">
            <w:rPr>
              <w:rFonts w:ascii="Times New Roman" w:hAnsi="Times New Roman"/>
            </w:rPr>
            <w:t xml:space="preserve">BR 364, km 9,5 - Porto Velho/RO - CEP 76.801 - 059 - E-mail: </w:t>
          </w:r>
          <w:hyperlink r:id="rId2" w:history="1">
            <w:r w:rsidRPr="00A9275D">
              <w:rPr>
                <w:rStyle w:val="Hyperlink"/>
                <w:rFonts w:ascii="Times New Roman" w:eastAsia="Arial Unicode MS" w:hAnsi="Times New Roman"/>
              </w:rPr>
              <w:t>denf@unir.br</w:t>
            </w:r>
          </w:hyperlink>
          <w:r w:rsidRPr="00A9275D">
            <w:rPr>
              <w:rFonts w:ascii="Times New Roman" w:hAnsi="Times New Roman"/>
            </w:rPr>
            <w:t xml:space="preserve">  - </w:t>
          </w:r>
          <w:hyperlink r:id="rId3" w:history="1">
            <w:r w:rsidRPr="00A9275D">
              <w:rPr>
                <w:rStyle w:val="Hyperlink"/>
                <w:rFonts w:ascii="Times New Roman" w:hAnsi="Times New Roman"/>
              </w:rPr>
              <w:t>www.denf.unir.br</w:t>
            </w:r>
          </w:hyperlink>
        </w:p>
      </w:tc>
    </w:tr>
  </w:tbl>
  <w:p w14:paraId="08BB14AF" w14:textId="77777777" w:rsidR="00DD55D3" w:rsidRDefault="00E778A2" w:rsidP="005F7DBC">
    <w:pPr>
      <w:pStyle w:val="Cabealho"/>
      <w:spacing w:after="0" w:line="1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66DE"/>
    <w:multiLevelType w:val="hybridMultilevel"/>
    <w:tmpl w:val="EB1E5F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25D7"/>
    <w:multiLevelType w:val="hybridMultilevel"/>
    <w:tmpl w:val="32B0F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38F7355"/>
    <w:multiLevelType w:val="hybridMultilevel"/>
    <w:tmpl w:val="6E94A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7E64"/>
    <w:multiLevelType w:val="hybridMultilevel"/>
    <w:tmpl w:val="298A0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04630">
    <w:abstractNumId w:val="4"/>
  </w:num>
  <w:num w:numId="2" w16cid:durableId="1523475995">
    <w:abstractNumId w:val="0"/>
  </w:num>
  <w:num w:numId="3" w16cid:durableId="700596041">
    <w:abstractNumId w:val="2"/>
  </w:num>
  <w:num w:numId="4" w16cid:durableId="853375013">
    <w:abstractNumId w:val="1"/>
  </w:num>
  <w:num w:numId="5" w16cid:durableId="881357714">
    <w:abstractNumId w:val="6"/>
  </w:num>
  <w:num w:numId="6" w16cid:durableId="1536697313">
    <w:abstractNumId w:val="5"/>
  </w:num>
  <w:num w:numId="7" w16cid:durableId="662971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C"/>
    <w:rsid w:val="00000C0A"/>
    <w:rsid w:val="00007995"/>
    <w:rsid w:val="00016B76"/>
    <w:rsid w:val="00081EFB"/>
    <w:rsid w:val="000B1D13"/>
    <w:rsid w:val="000B46EA"/>
    <w:rsid w:val="000F0F6D"/>
    <w:rsid w:val="0011206F"/>
    <w:rsid w:val="00126B4B"/>
    <w:rsid w:val="00133D5C"/>
    <w:rsid w:val="00157418"/>
    <w:rsid w:val="001601F2"/>
    <w:rsid w:val="00182EC0"/>
    <w:rsid w:val="0018726E"/>
    <w:rsid w:val="001B64FB"/>
    <w:rsid w:val="001F21CC"/>
    <w:rsid w:val="00213B46"/>
    <w:rsid w:val="00223DB3"/>
    <w:rsid w:val="002F7E7A"/>
    <w:rsid w:val="00423D0A"/>
    <w:rsid w:val="004A5DCC"/>
    <w:rsid w:val="004B7C38"/>
    <w:rsid w:val="00597440"/>
    <w:rsid w:val="0060492F"/>
    <w:rsid w:val="00642B60"/>
    <w:rsid w:val="006B66A3"/>
    <w:rsid w:val="006C0701"/>
    <w:rsid w:val="00724670"/>
    <w:rsid w:val="007723F1"/>
    <w:rsid w:val="00784C50"/>
    <w:rsid w:val="00965396"/>
    <w:rsid w:val="00971FBB"/>
    <w:rsid w:val="00980443"/>
    <w:rsid w:val="009D13FE"/>
    <w:rsid w:val="00A64B60"/>
    <w:rsid w:val="00A8064B"/>
    <w:rsid w:val="00A91345"/>
    <w:rsid w:val="00AB7718"/>
    <w:rsid w:val="00AC71CC"/>
    <w:rsid w:val="00B23921"/>
    <w:rsid w:val="00BB013E"/>
    <w:rsid w:val="00BD40AD"/>
    <w:rsid w:val="00C0618C"/>
    <w:rsid w:val="00C118A2"/>
    <w:rsid w:val="00C63823"/>
    <w:rsid w:val="00C92BE8"/>
    <w:rsid w:val="00CC13D3"/>
    <w:rsid w:val="00D26EF4"/>
    <w:rsid w:val="00D8744B"/>
    <w:rsid w:val="00DA58CF"/>
    <w:rsid w:val="00DA78F3"/>
    <w:rsid w:val="00DE5F83"/>
    <w:rsid w:val="00E100F7"/>
    <w:rsid w:val="00E778A2"/>
    <w:rsid w:val="00EA7223"/>
    <w:rsid w:val="00FB19DD"/>
    <w:rsid w:val="00FC5401"/>
    <w:rsid w:val="00FD04ED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86F1"/>
  <w14:defaultImageDpi w14:val="32767"/>
  <w15:chartTrackingRefBased/>
  <w15:docId w15:val="{F13B915E-2F83-7D45-B426-0D842D60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D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A5DC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/>
      <w:b/>
      <w:sz w:val="28"/>
      <w:szCs w:val="20"/>
      <w:u w:val="single"/>
      <w:lang w:val="x-none" w:eastAsia="zh-CN"/>
    </w:rPr>
  </w:style>
  <w:style w:type="paragraph" w:styleId="Ttulo2">
    <w:name w:val="heading 2"/>
    <w:basedOn w:val="Normal"/>
    <w:next w:val="Normal"/>
    <w:link w:val="Ttulo2Char"/>
    <w:qFormat/>
    <w:rsid w:val="004A5DC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/>
      <w:color w:val="FFFFFF"/>
      <w:sz w:val="24"/>
      <w:szCs w:val="20"/>
      <w:lang w:val="x-none"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4A5D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4A5DC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5DCC"/>
    <w:rPr>
      <w:rFonts w:ascii="Comic Sans MS" w:eastAsia="Arial Unicode MS" w:hAnsi="Comic Sans MS" w:cs="Times New Roman"/>
      <w:b/>
      <w:sz w:val="28"/>
      <w:szCs w:val="20"/>
      <w:u w:val="single"/>
      <w:lang w:val="x-none" w:eastAsia="zh-CN"/>
    </w:rPr>
  </w:style>
  <w:style w:type="character" w:customStyle="1" w:styleId="Ttulo2Char">
    <w:name w:val="Título 2 Char"/>
    <w:basedOn w:val="Fontepargpadro"/>
    <w:link w:val="Ttulo2"/>
    <w:rsid w:val="004A5DCC"/>
    <w:rPr>
      <w:rFonts w:ascii="Comic Sans MS" w:eastAsia="Arial Unicode MS" w:hAnsi="Comic Sans MS" w:cs="Times New Roman"/>
      <w:color w:val="FFFFFF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uiPriority w:val="9"/>
    <w:rsid w:val="004A5D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4A5DCC"/>
    <w:rPr>
      <w:rFonts w:ascii="Calibri" w:eastAsia="Times New Roman" w:hAnsi="Calibri" w:cs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A5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DC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4A5DC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A5DC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A5DCC"/>
    <w:rPr>
      <w:rFonts w:ascii="Arial" w:eastAsia="Times New Roman" w:hAnsi="Arial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A5DCC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A5DCC"/>
    <w:rPr>
      <w:rFonts w:ascii="Calibri" w:eastAsia="Calibri" w:hAnsi="Calibri" w:cs="Times New Roman"/>
      <w:sz w:val="16"/>
      <w:szCs w:val="16"/>
      <w:lang w:val="x-none"/>
    </w:rPr>
  </w:style>
  <w:style w:type="paragraph" w:styleId="Corpodetexto2">
    <w:name w:val="Body Text 2"/>
    <w:basedOn w:val="Normal"/>
    <w:link w:val="Corpodetexto2Char"/>
    <w:uiPriority w:val="99"/>
    <w:unhideWhenUsed/>
    <w:rsid w:val="004A5D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A5DCC"/>
    <w:rPr>
      <w:rFonts w:ascii="Calibri" w:eastAsia="Calibri" w:hAnsi="Calibri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A5DC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A5DC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A5D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4A5DCC"/>
    <w:pPr>
      <w:ind w:left="720"/>
      <w:contextualSpacing/>
    </w:pPr>
  </w:style>
  <w:style w:type="paragraph" w:customStyle="1" w:styleId="Corpo">
    <w:name w:val="Corpo"/>
    <w:rsid w:val="004A5D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eastAsia="pt-BR"/>
    </w:rPr>
  </w:style>
  <w:style w:type="paragraph" w:customStyle="1" w:styleId="Padro">
    <w:name w:val="Padrão"/>
    <w:rsid w:val="004A5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pt-BR"/>
    </w:rPr>
  </w:style>
  <w:style w:type="character" w:styleId="MenoPendente">
    <w:name w:val="Unresolved Mention"/>
    <w:basedOn w:val="Fontepargpadro"/>
    <w:uiPriority w:val="99"/>
    <w:rsid w:val="00DA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fermagemadistancia.com.br/cursos/informacoes/37/curso-online-com-certificado-de-atualizacao-em-calculo-de-medicacao-em-enfermag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sino.einstein.br/calculo_de_medicacao_e_cuidados_de_enfermag_P0167/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ren-sp.gov.br/sites/default/files/boas-praticas-calculo-seguro-volume-2-calculo-e-diluicao-de-medicamentos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n-sp.gov.br/sites/default/files/boas-praticas-calculo-seguro-volume-1-revisao-das-operacoes-basicas_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f.unir.br" TargetMode="External"/><Relationship Id="rId2" Type="http://schemas.openxmlformats.org/officeDocument/2006/relationships/hyperlink" Target="mailto:denf@uni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Souza Carvalho</dc:creator>
  <cp:keywords/>
  <dc:description/>
  <cp:lastModifiedBy>Adriana Tavares</cp:lastModifiedBy>
  <cp:revision>2</cp:revision>
  <dcterms:created xsi:type="dcterms:W3CDTF">2023-01-20T15:55:00Z</dcterms:created>
  <dcterms:modified xsi:type="dcterms:W3CDTF">2023-01-20T15:55:00Z</dcterms:modified>
</cp:coreProperties>
</file>